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2319"/>
        <w:gridCol w:w="4847"/>
        <w:gridCol w:w="2189"/>
      </w:tblGrid>
      <w:tr w:rsidR="00CA4641" w:rsidRPr="00A6701D" w14:paraId="496A87B1" w14:textId="77777777">
        <w:trPr>
          <w:trHeight w:val="279"/>
          <w:tblHeader/>
        </w:trPr>
        <w:tc>
          <w:tcPr>
            <w:tcW w:w="9355" w:type="dxa"/>
            <w:gridSpan w:val="3"/>
            <w:tcBorders>
              <w:top w:val="single" w:sz="2" w:space="0" w:color="000000"/>
              <w:left w:val="single" w:sz="2" w:space="0" w:color="000000"/>
              <w:bottom w:val="single" w:sz="4" w:space="0" w:color="000000"/>
              <w:right w:val="single" w:sz="2" w:space="0" w:color="000000"/>
            </w:tcBorders>
            <w:shd w:val="clear" w:color="auto" w:fill="63B2DE"/>
            <w:tcMar>
              <w:top w:w="80" w:type="dxa"/>
              <w:left w:w="80" w:type="dxa"/>
              <w:bottom w:w="80" w:type="dxa"/>
              <w:right w:w="80" w:type="dxa"/>
            </w:tcMar>
          </w:tcPr>
          <w:p w14:paraId="0105751D" w14:textId="3171ED8B" w:rsidR="00CA4641" w:rsidRPr="00A6701D" w:rsidRDefault="008B2803">
            <w:pPr>
              <w:pStyle w:val="TableStyle1"/>
              <w:jc w:val="center"/>
            </w:pPr>
            <w:r w:rsidRPr="00A6701D">
              <w:t>202</w:t>
            </w:r>
            <w:r w:rsidR="000F3C90">
              <w:t>5</w:t>
            </w:r>
            <w:r w:rsidR="000577C4">
              <w:t xml:space="preserve"> </w:t>
            </w:r>
            <w:r w:rsidRPr="00A6701D">
              <w:t xml:space="preserve">NVMHA U15 ‘C’ </w:t>
            </w:r>
            <w:r w:rsidR="00E22E1A" w:rsidRPr="00A6701D">
              <w:t>Ice Breaker</w:t>
            </w:r>
            <w:r w:rsidRPr="00A6701D">
              <w:t xml:space="preserve"> Tournament Rules and Regulations</w:t>
            </w:r>
          </w:p>
        </w:tc>
      </w:tr>
      <w:tr w:rsidR="00CA4641" w:rsidRPr="00A6701D" w14:paraId="6A673138" w14:textId="77777777" w:rsidTr="008B2803">
        <w:tblPrEx>
          <w:shd w:val="clear" w:color="auto" w:fill="auto"/>
        </w:tblPrEx>
        <w:trPr>
          <w:trHeight w:val="279"/>
        </w:trPr>
        <w:tc>
          <w:tcPr>
            <w:tcW w:w="2319" w:type="dxa"/>
            <w:tcBorders>
              <w:top w:val="single" w:sz="4"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vAlign w:val="center"/>
          </w:tcPr>
          <w:p w14:paraId="16E466F3" w14:textId="77777777" w:rsidR="00CA4641" w:rsidRPr="00A6701D" w:rsidRDefault="008B2803">
            <w:pPr>
              <w:pStyle w:val="TableStyle1"/>
              <w:jc w:val="center"/>
            </w:pPr>
            <w:r w:rsidRPr="00A6701D">
              <w:t>Format</w:t>
            </w:r>
          </w:p>
        </w:tc>
        <w:tc>
          <w:tcPr>
            <w:tcW w:w="4847" w:type="dxa"/>
            <w:tcBorders>
              <w:top w:val="single" w:sz="4"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534E2875" w14:textId="32645960" w:rsidR="00CA4641" w:rsidRPr="00A6701D" w:rsidRDefault="008B2803">
            <w:pPr>
              <w:pStyle w:val="TableStyle2"/>
            </w:pPr>
            <w:r w:rsidRPr="00A6701D">
              <w:t xml:space="preserve">“C” Division (Non-Checking) — </w:t>
            </w:r>
            <w:r w:rsidR="0013526F" w:rsidRPr="000F3C90">
              <w:rPr>
                <w:highlight w:val="yellow"/>
              </w:rPr>
              <w:t>6</w:t>
            </w:r>
            <w:r w:rsidRPr="00A6701D">
              <w:t xml:space="preserve"> Teams</w:t>
            </w:r>
          </w:p>
        </w:tc>
        <w:tc>
          <w:tcPr>
            <w:tcW w:w="2189" w:type="dxa"/>
            <w:vMerge w:val="restart"/>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72E279" w14:textId="1A8369B5" w:rsidR="00CA4641" w:rsidRPr="00A6701D" w:rsidRDefault="00E22E1A">
            <w:pPr>
              <w:pStyle w:val="TableStyle2"/>
            </w:pPr>
            <w:r w:rsidRPr="00A6701D">
              <w:rPr>
                <w:noProof/>
              </w:rPr>
              <w:drawing>
                <wp:anchor distT="152400" distB="152400" distL="152400" distR="152400" simplePos="0" relativeHeight="251659264" behindDoc="0" locked="0" layoutInCell="1" allowOverlap="1" wp14:anchorId="6C2839A1" wp14:editId="517604E0">
                  <wp:simplePos x="0" y="0"/>
                  <wp:positionH relativeFrom="page">
                    <wp:posOffset>84455</wp:posOffset>
                  </wp:positionH>
                  <wp:positionV relativeFrom="page">
                    <wp:posOffset>274320</wp:posOffset>
                  </wp:positionV>
                  <wp:extent cx="1228095" cy="844315"/>
                  <wp:effectExtent l="0" t="0" r="0" b="0"/>
                  <wp:wrapNone/>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7"/>
                          <a:stretch>
                            <a:fillRect/>
                          </a:stretch>
                        </pic:blipFill>
                        <pic:spPr>
                          <a:xfrm>
                            <a:off x="0" y="0"/>
                            <a:ext cx="1228095" cy="84431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8B2803" w:rsidRPr="00A6701D">
              <w:t xml:space="preserve"> </w:t>
            </w:r>
          </w:p>
        </w:tc>
      </w:tr>
      <w:tr w:rsidR="00CA4641" w:rsidRPr="00A6701D" w14:paraId="3D47561F" w14:textId="77777777" w:rsidTr="008B2803">
        <w:tblPrEx>
          <w:shd w:val="clear" w:color="auto" w:fill="auto"/>
        </w:tblPrEx>
        <w:trPr>
          <w:trHeight w:val="1665"/>
        </w:trPr>
        <w:tc>
          <w:tcPr>
            <w:tcW w:w="2319"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vAlign w:val="center"/>
          </w:tcPr>
          <w:p w14:paraId="13D81587" w14:textId="77777777" w:rsidR="00CA4641" w:rsidRPr="00A6701D" w:rsidRDefault="008B2803">
            <w:pPr>
              <w:pStyle w:val="TableStyle1"/>
              <w:jc w:val="center"/>
            </w:pPr>
            <w:r w:rsidRPr="00A6701D">
              <w:t>General Rules</w:t>
            </w:r>
          </w:p>
        </w:tc>
        <w:tc>
          <w:tcPr>
            <w:tcW w:w="4847"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63BE89E6" w14:textId="77777777" w:rsidR="00CA4641" w:rsidRPr="00A6701D" w:rsidRDefault="008B2803" w:rsidP="008B2803">
            <w:pPr>
              <w:pStyle w:val="TableStyle2"/>
              <w:rPr>
                <w:b/>
                <w:bCs/>
              </w:rPr>
            </w:pPr>
            <w:r w:rsidRPr="00A6701D">
              <w:rPr>
                <w:b/>
                <w:bCs/>
              </w:rPr>
              <w:t>Tournament will be in accordance with the rules of:</w:t>
            </w:r>
          </w:p>
          <w:p w14:paraId="1FBD1CB1" w14:textId="77777777" w:rsidR="00CA4641" w:rsidRPr="00A6701D" w:rsidRDefault="008B2803" w:rsidP="008B2803">
            <w:pPr>
              <w:pStyle w:val="TableStyle2"/>
              <w:numPr>
                <w:ilvl w:val="0"/>
                <w:numId w:val="7"/>
              </w:numPr>
            </w:pPr>
            <w:r w:rsidRPr="00A6701D">
              <w:t>Canadian Hockey Association (Hockey Canada)</w:t>
            </w:r>
          </w:p>
          <w:p w14:paraId="35026780" w14:textId="77777777" w:rsidR="00CA4641" w:rsidRPr="00A6701D" w:rsidRDefault="008B2803" w:rsidP="008B2803">
            <w:pPr>
              <w:pStyle w:val="TableStyle2"/>
              <w:numPr>
                <w:ilvl w:val="0"/>
                <w:numId w:val="7"/>
              </w:numPr>
            </w:pPr>
            <w:r w:rsidRPr="00A6701D">
              <w:t>BC Hockey</w:t>
            </w:r>
          </w:p>
          <w:p w14:paraId="384971FE" w14:textId="77777777" w:rsidR="00CA4641" w:rsidRPr="00A6701D" w:rsidRDefault="008B2803" w:rsidP="008B2803">
            <w:pPr>
              <w:pStyle w:val="TableStyle2"/>
              <w:numPr>
                <w:ilvl w:val="0"/>
                <w:numId w:val="7"/>
              </w:numPr>
            </w:pPr>
            <w:r w:rsidRPr="00A6701D">
              <w:t>Pacific Coast Amateur Hockey Association (PCAHA)</w:t>
            </w:r>
          </w:p>
          <w:p w14:paraId="74A6E49A" w14:textId="77777777" w:rsidR="00CA4641" w:rsidRPr="00A6701D" w:rsidRDefault="008B2803" w:rsidP="008B2803">
            <w:pPr>
              <w:pStyle w:val="TableStyle2"/>
              <w:numPr>
                <w:ilvl w:val="0"/>
                <w:numId w:val="7"/>
              </w:numPr>
            </w:pPr>
            <w:r w:rsidRPr="00A6701D">
              <w:t>North Vancouver Minor Hockey Association (NVMHA)</w:t>
            </w:r>
          </w:p>
          <w:p w14:paraId="419CE527" w14:textId="77777777" w:rsidR="00CA4641" w:rsidRPr="00A6701D" w:rsidRDefault="00CA4641" w:rsidP="008B2803">
            <w:pPr>
              <w:pStyle w:val="TableStyle2"/>
            </w:pPr>
          </w:p>
          <w:p w14:paraId="3B0FD0BA" w14:textId="77777777" w:rsidR="00CA4641" w:rsidRPr="00A6701D" w:rsidRDefault="008B2803" w:rsidP="008B2803">
            <w:pPr>
              <w:pStyle w:val="TableStyle2"/>
            </w:pPr>
            <w:r w:rsidRPr="00A6701D">
              <w:rPr>
                <w:b/>
                <w:bCs/>
              </w:rPr>
              <w:t>Protests, Complaints, and Appeals will not be Entertained</w:t>
            </w:r>
          </w:p>
        </w:tc>
        <w:tc>
          <w:tcPr>
            <w:tcW w:w="2189" w:type="dxa"/>
            <w:vMerge/>
            <w:tcBorders>
              <w:top w:val="single" w:sz="4" w:space="0" w:color="000000"/>
              <w:left w:val="single" w:sz="2" w:space="0" w:color="000000"/>
              <w:bottom w:val="single" w:sz="2" w:space="0" w:color="000000"/>
              <w:right w:val="single" w:sz="2" w:space="0" w:color="000000"/>
            </w:tcBorders>
            <w:shd w:val="clear" w:color="auto" w:fill="auto"/>
          </w:tcPr>
          <w:p w14:paraId="68C734F4" w14:textId="77777777" w:rsidR="00CA4641" w:rsidRPr="00A6701D" w:rsidRDefault="00CA4641">
            <w:pPr>
              <w:rPr>
                <w:sz w:val="20"/>
                <w:szCs w:val="20"/>
              </w:rPr>
            </w:pPr>
          </w:p>
        </w:tc>
      </w:tr>
      <w:tr w:rsidR="00CA4641" w:rsidRPr="00A6701D" w14:paraId="4FA3E319" w14:textId="77777777" w:rsidTr="008B2803">
        <w:tblPrEx>
          <w:shd w:val="clear" w:color="auto" w:fill="auto"/>
        </w:tblPrEx>
        <w:trPr>
          <w:trHeight w:val="3125"/>
        </w:trPr>
        <w:tc>
          <w:tcPr>
            <w:tcW w:w="2319"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vAlign w:val="center"/>
          </w:tcPr>
          <w:p w14:paraId="74BFC929" w14:textId="77777777" w:rsidR="00CA4641" w:rsidRPr="00A6701D" w:rsidRDefault="008B2803">
            <w:pPr>
              <w:pStyle w:val="TableStyle1"/>
              <w:jc w:val="center"/>
            </w:pPr>
            <w:r w:rsidRPr="00A6701D">
              <w:t>Eligibility</w:t>
            </w:r>
          </w:p>
        </w:tc>
        <w:tc>
          <w:tcPr>
            <w:tcW w:w="7036" w:type="dxa"/>
            <w:gridSpan w:val="2"/>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7C952B4B" w14:textId="690438A3" w:rsidR="00CA4641" w:rsidRPr="00A6701D" w:rsidRDefault="008B2803" w:rsidP="008B2803">
            <w:pPr>
              <w:pStyle w:val="TableStyle2"/>
              <w:numPr>
                <w:ilvl w:val="0"/>
                <w:numId w:val="10"/>
              </w:numPr>
            </w:pPr>
            <w:r w:rsidRPr="00A6701D">
              <w:t>Teams must be in good standing with their respective associations and registered with their respective associations in accordance with Hockey Canada, BC Hockey, and PCAHA.</w:t>
            </w:r>
          </w:p>
          <w:p w14:paraId="01AAD0C4" w14:textId="16B89B17" w:rsidR="00CA4641" w:rsidRPr="00A6701D" w:rsidRDefault="008B2803" w:rsidP="008B2803">
            <w:pPr>
              <w:pStyle w:val="TableStyle2"/>
              <w:numPr>
                <w:ilvl w:val="0"/>
                <w:numId w:val="10"/>
              </w:numPr>
            </w:pPr>
            <w:r w:rsidRPr="00A6701D">
              <w:t>Prior to the tournament, each team must submit an official roster (HCR) to the Tournament Director. Rules for affiliate players must comply with those outlined in PCAHA regulations. Violation of any of these rules will result in disqualification of from the tournament. A player may NOT play on more than one team in the tournament, with the exception of affiliate players conforming to the rules and procedures outlined by PCAHA regulations.</w:t>
            </w:r>
          </w:p>
          <w:p w14:paraId="11178DB4" w14:textId="77777777" w:rsidR="00CA4641" w:rsidRPr="00A6701D" w:rsidRDefault="008B2803" w:rsidP="008B2803">
            <w:pPr>
              <w:pStyle w:val="TableStyle2"/>
              <w:numPr>
                <w:ilvl w:val="0"/>
                <w:numId w:val="10"/>
              </w:numPr>
            </w:pPr>
            <w:r w:rsidRPr="00A6701D">
              <w:t>- Any team that does not have the minimum player requirements ready at the designated start time of any tournament game will be deemed to be in default of the game.  In the event of such a default the opposing team (non-defaulting) shall receive a score of 1-0 and two points shall be awarded for the win.</w:t>
            </w:r>
          </w:p>
        </w:tc>
      </w:tr>
      <w:tr w:rsidR="00CA4641" w:rsidRPr="00A6701D" w14:paraId="10A4588A" w14:textId="77777777" w:rsidTr="008B2803">
        <w:tblPrEx>
          <w:shd w:val="clear" w:color="auto" w:fill="auto"/>
        </w:tblPrEx>
        <w:trPr>
          <w:trHeight w:val="1205"/>
        </w:trPr>
        <w:tc>
          <w:tcPr>
            <w:tcW w:w="2319"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vAlign w:val="center"/>
          </w:tcPr>
          <w:p w14:paraId="5D4C031B" w14:textId="77777777" w:rsidR="00CA4641" w:rsidRPr="00A6701D" w:rsidRDefault="008B2803">
            <w:pPr>
              <w:pStyle w:val="TableStyle1"/>
              <w:jc w:val="center"/>
            </w:pPr>
            <w:r w:rsidRPr="00A6701D">
              <w:t>Game Day</w:t>
            </w:r>
          </w:p>
        </w:tc>
        <w:tc>
          <w:tcPr>
            <w:tcW w:w="7036" w:type="dxa"/>
            <w:gridSpan w:val="2"/>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48201885" w14:textId="6D556B62" w:rsidR="00CA4641" w:rsidRPr="00A6701D" w:rsidRDefault="008B2803" w:rsidP="008B2803">
            <w:pPr>
              <w:pStyle w:val="TableStyle2"/>
              <w:numPr>
                <w:ilvl w:val="0"/>
                <w:numId w:val="13"/>
              </w:numPr>
              <w:rPr>
                <w:rFonts w:asciiTheme="minorHAnsi" w:hAnsiTheme="minorHAnsi"/>
              </w:rPr>
            </w:pPr>
            <w:r w:rsidRPr="00A6701D">
              <w:rPr>
                <w:rFonts w:asciiTheme="minorHAnsi" w:hAnsiTheme="minorHAnsi"/>
              </w:rPr>
              <w:t>A team official must report to the Tournament Office (upstairs at the top of the stairs at Canlan Ice Sports) at least 30 minutes prior to the scheduled start of each game to confirm their roster for the game.</w:t>
            </w:r>
          </w:p>
          <w:p w14:paraId="12598DDF" w14:textId="77777777" w:rsidR="00CA4641" w:rsidRPr="00A6701D" w:rsidRDefault="008B2803" w:rsidP="008B2803">
            <w:pPr>
              <w:pStyle w:val="TableStyle2"/>
              <w:numPr>
                <w:ilvl w:val="0"/>
                <w:numId w:val="13"/>
              </w:numPr>
            </w:pPr>
            <w:r w:rsidRPr="00A6701D">
              <w:rPr>
                <w:rFonts w:asciiTheme="minorHAnsi" w:hAnsiTheme="minorHAnsi"/>
              </w:rPr>
              <w:t xml:space="preserve">- The home team shall wear their </w:t>
            </w:r>
            <w:r w:rsidRPr="00A6701D">
              <w:rPr>
                <w:rFonts w:asciiTheme="minorHAnsi" w:hAnsiTheme="minorHAnsi"/>
                <w:rtl/>
                <w:lang w:val="ar-SA"/>
              </w:rPr>
              <w:t>“</w:t>
            </w:r>
            <w:r w:rsidRPr="00A6701D">
              <w:rPr>
                <w:rFonts w:asciiTheme="minorHAnsi" w:hAnsiTheme="minorHAnsi"/>
              </w:rPr>
              <w:t>home” jersey colour and the visiting teams shall wear an offsetting, alternate jersey colour.</w:t>
            </w:r>
          </w:p>
        </w:tc>
      </w:tr>
      <w:tr w:rsidR="00CA4641" w:rsidRPr="00A6701D" w14:paraId="7A957965" w14:textId="77777777" w:rsidTr="008B2803">
        <w:tblPrEx>
          <w:shd w:val="clear" w:color="auto" w:fill="auto"/>
        </w:tblPrEx>
        <w:trPr>
          <w:trHeight w:val="1925"/>
        </w:trPr>
        <w:tc>
          <w:tcPr>
            <w:tcW w:w="2319"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vAlign w:val="center"/>
          </w:tcPr>
          <w:p w14:paraId="0BE56646" w14:textId="77777777" w:rsidR="00CA4641" w:rsidRPr="00A6701D" w:rsidRDefault="008B2803">
            <w:pPr>
              <w:pStyle w:val="TableStyle1"/>
              <w:jc w:val="center"/>
            </w:pPr>
            <w:r w:rsidRPr="00A6701D">
              <w:t>Sportsmanship and Conduct</w:t>
            </w:r>
          </w:p>
        </w:tc>
        <w:tc>
          <w:tcPr>
            <w:tcW w:w="7036" w:type="dxa"/>
            <w:gridSpan w:val="2"/>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7A91517C" w14:textId="15475381" w:rsidR="00CA4641" w:rsidRPr="00A6701D" w:rsidRDefault="008B2803" w:rsidP="008B2803">
            <w:pPr>
              <w:pStyle w:val="TableStyle2"/>
              <w:numPr>
                <w:ilvl w:val="0"/>
                <w:numId w:val="14"/>
              </w:numPr>
            </w:pPr>
            <w:r w:rsidRPr="00A6701D">
              <w:t xml:space="preserve">Team Officials will be </w:t>
            </w:r>
            <w:r w:rsidR="00E22E1A" w:rsidRPr="00A6701D">
              <w:t>held</w:t>
            </w:r>
            <w:r w:rsidRPr="00A6701D">
              <w:t xml:space="preserve"> responsible for conduct of their players and parents, both on and off the ice. </w:t>
            </w:r>
          </w:p>
          <w:p w14:paraId="33EFFBE2" w14:textId="20C07E60" w:rsidR="00CA4641" w:rsidRPr="00A6701D" w:rsidRDefault="008B2803" w:rsidP="008B2803">
            <w:pPr>
              <w:pStyle w:val="TableStyle2"/>
              <w:numPr>
                <w:ilvl w:val="0"/>
                <w:numId w:val="14"/>
              </w:numPr>
            </w:pPr>
            <w:r w:rsidRPr="00A6701D">
              <w:t xml:space="preserve">Please make sure to keep the dressing rooms clean after the games and not to damage the facilities in any way. </w:t>
            </w:r>
          </w:p>
          <w:p w14:paraId="189ECE11" w14:textId="77777777" w:rsidR="00CA4641" w:rsidRPr="00A6701D" w:rsidRDefault="008B2803" w:rsidP="008B2803">
            <w:pPr>
              <w:pStyle w:val="TableStyle2"/>
              <w:numPr>
                <w:ilvl w:val="0"/>
                <w:numId w:val="14"/>
              </w:numPr>
            </w:pPr>
            <w:r w:rsidRPr="00A6701D">
              <w:t xml:space="preserve">Teams will be responsible for security of their dressing rooms. A padlock is recommended </w:t>
            </w:r>
          </w:p>
          <w:p w14:paraId="1F542829" w14:textId="77777777" w:rsidR="00CA4641" w:rsidRPr="00A6701D" w:rsidRDefault="008B2803" w:rsidP="008B2803">
            <w:pPr>
              <w:pStyle w:val="TableStyle2"/>
              <w:numPr>
                <w:ilvl w:val="0"/>
                <w:numId w:val="14"/>
              </w:numPr>
            </w:pPr>
            <w:r w:rsidRPr="00A6701D">
              <w:t>- MVP Prizes will be handed out after every game that isn't a medal game. Please choose a different player each game.</w:t>
            </w:r>
          </w:p>
        </w:tc>
      </w:tr>
      <w:tr w:rsidR="00007888" w:rsidRPr="00A6701D" w14:paraId="216EFB73" w14:textId="77777777" w:rsidTr="008B2803">
        <w:tblPrEx>
          <w:shd w:val="clear" w:color="auto" w:fill="auto"/>
        </w:tblPrEx>
        <w:trPr>
          <w:trHeight w:val="1445"/>
        </w:trPr>
        <w:tc>
          <w:tcPr>
            <w:tcW w:w="2319"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vAlign w:val="center"/>
          </w:tcPr>
          <w:p w14:paraId="535F02FD" w14:textId="77777777" w:rsidR="00007888" w:rsidRPr="00A6701D" w:rsidRDefault="00007888" w:rsidP="00007888">
            <w:pPr>
              <w:pStyle w:val="TableStyle1"/>
              <w:jc w:val="center"/>
            </w:pPr>
            <w:r w:rsidRPr="00A6701D">
              <w:t>Rules</w:t>
            </w:r>
          </w:p>
        </w:tc>
        <w:tc>
          <w:tcPr>
            <w:tcW w:w="7036" w:type="dxa"/>
            <w:gridSpan w:val="2"/>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6EFCDD0A" w14:textId="77777777" w:rsidR="00007888" w:rsidRPr="00A6701D" w:rsidRDefault="00007888" w:rsidP="00007888">
            <w:pPr>
              <w:pStyle w:val="TableStyle2"/>
              <w:numPr>
                <w:ilvl w:val="0"/>
                <w:numId w:val="18"/>
              </w:numPr>
              <w:jc w:val="both"/>
            </w:pPr>
            <w:r w:rsidRPr="00A6701D">
              <w:t>All tournament games will be 80 minutes in duration with a 5-minute warm up and two 15-minute periods followed by the 3rd depending on time remaining (determined by referee).</w:t>
            </w:r>
          </w:p>
          <w:p w14:paraId="75B8AE4F" w14:textId="6B8C4E76" w:rsidR="00007888" w:rsidRPr="00A6701D" w:rsidRDefault="00007888" w:rsidP="00007888">
            <w:pPr>
              <w:pStyle w:val="TableStyle2"/>
              <w:numPr>
                <w:ilvl w:val="0"/>
                <w:numId w:val="18"/>
              </w:numPr>
              <w:jc w:val="both"/>
            </w:pPr>
            <w:r w:rsidRPr="00A6701D">
              <w:t xml:space="preserve">The tournament will adhere to a ‘Mercy Rule’ for all games. If at any time there is a </w:t>
            </w:r>
            <w:r w:rsidR="00297A7E" w:rsidRPr="00A6701D">
              <w:t>6-point</w:t>
            </w:r>
            <w:r w:rsidRPr="00A6701D">
              <w:t xml:space="preserve"> differential, the remaining time will be run time. In the event the score spread is narrowed to 5 goals, then the </w:t>
            </w:r>
            <w:r w:rsidRPr="00A6701D">
              <w:lastRenderedPageBreak/>
              <w:t xml:space="preserve">remaining time will </w:t>
            </w:r>
            <w:r w:rsidR="00297A7E" w:rsidRPr="00A6701D">
              <w:t>revert</w:t>
            </w:r>
            <w:r w:rsidRPr="00A6701D">
              <w:t xml:space="preserve"> to stop time. All minor penalties will be 2 minutes with stop time and 3 minutes with run time.</w:t>
            </w:r>
          </w:p>
          <w:p w14:paraId="4903F945" w14:textId="77777777" w:rsidR="00007888" w:rsidRPr="00A6701D" w:rsidRDefault="00007888" w:rsidP="00007888">
            <w:pPr>
              <w:pStyle w:val="TableStyle2"/>
              <w:numPr>
                <w:ilvl w:val="0"/>
                <w:numId w:val="18"/>
              </w:numPr>
              <w:jc w:val="both"/>
            </w:pPr>
            <w:r w:rsidRPr="00A6701D">
              <w:t>There will be a 1 (one) 30 second timeout allowed per team during the Semi and Final games only – No Exceptions</w:t>
            </w:r>
          </w:p>
          <w:p w14:paraId="387EAD8D" w14:textId="77777777" w:rsidR="00007888" w:rsidRPr="00A6701D" w:rsidRDefault="00007888" w:rsidP="00007888">
            <w:pPr>
              <w:pStyle w:val="TableStyle2"/>
              <w:numPr>
                <w:ilvl w:val="0"/>
                <w:numId w:val="18"/>
              </w:numPr>
              <w:jc w:val="both"/>
            </w:pPr>
            <w:r w:rsidRPr="00A6701D">
              <w:t>No overtime in regular tournament play. Finals will be 5 on 5 for 5 minutes. If still tied, 3-man shootout. If a game is still tied, NHL shoot-out rules will be used to determine the game winner, additional “sudden death” rounds occur until a team emerges victorious.</w:t>
            </w:r>
          </w:p>
          <w:p w14:paraId="174732A7" w14:textId="6ED4B9C2" w:rsidR="00007888" w:rsidRPr="00A6701D" w:rsidRDefault="00007888" w:rsidP="00007888">
            <w:pPr>
              <w:pStyle w:val="TableStyle2"/>
              <w:numPr>
                <w:ilvl w:val="0"/>
                <w:numId w:val="16"/>
              </w:numPr>
            </w:pPr>
            <w:r w:rsidRPr="00A6701D">
              <w:t>All gameplay rules will follow PCAHA league rules.</w:t>
            </w:r>
          </w:p>
        </w:tc>
      </w:tr>
      <w:tr w:rsidR="00007888" w:rsidRPr="00A6701D" w14:paraId="1273CFE6" w14:textId="77777777" w:rsidTr="008B2803">
        <w:tblPrEx>
          <w:shd w:val="clear" w:color="auto" w:fill="auto"/>
        </w:tblPrEx>
        <w:trPr>
          <w:trHeight w:val="965"/>
        </w:trPr>
        <w:tc>
          <w:tcPr>
            <w:tcW w:w="2319"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vAlign w:val="center"/>
          </w:tcPr>
          <w:p w14:paraId="39B128E5" w14:textId="77777777" w:rsidR="00007888" w:rsidRPr="00A6701D" w:rsidRDefault="00007888" w:rsidP="00007888">
            <w:pPr>
              <w:pStyle w:val="TableStyle1"/>
              <w:jc w:val="center"/>
            </w:pPr>
            <w:r w:rsidRPr="00A6701D">
              <w:lastRenderedPageBreak/>
              <w:t>Points</w:t>
            </w:r>
          </w:p>
        </w:tc>
        <w:tc>
          <w:tcPr>
            <w:tcW w:w="7036" w:type="dxa"/>
            <w:gridSpan w:val="2"/>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5C7AA2EB" w14:textId="77777777" w:rsidR="00007888" w:rsidRPr="00A6701D" w:rsidRDefault="00007888" w:rsidP="00007888">
            <w:pPr>
              <w:pStyle w:val="TableStyle2"/>
              <w:jc w:val="both"/>
            </w:pPr>
            <w:r w:rsidRPr="00A6701D">
              <w:t>Win - 2 points</w:t>
            </w:r>
          </w:p>
          <w:p w14:paraId="67C90762" w14:textId="77777777" w:rsidR="00007888" w:rsidRPr="00A6701D" w:rsidRDefault="00007888" w:rsidP="00007888">
            <w:pPr>
              <w:pStyle w:val="TableStyle2"/>
              <w:jc w:val="both"/>
            </w:pPr>
            <w:r w:rsidRPr="00A6701D">
              <w:t>Tie - 1 point</w:t>
            </w:r>
          </w:p>
          <w:p w14:paraId="262D17AA" w14:textId="77777777" w:rsidR="00007888" w:rsidRPr="00A6701D" w:rsidRDefault="00007888" w:rsidP="00007888">
            <w:pPr>
              <w:pStyle w:val="TableStyle2"/>
              <w:jc w:val="both"/>
            </w:pPr>
            <w:r w:rsidRPr="00A6701D">
              <w:t>Loss - 0 points</w:t>
            </w:r>
          </w:p>
          <w:p w14:paraId="2AF19F2A" w14:textId="03C62518" w:rsidR="00007888" w:rsidRPr="00A6701D" w:rsidRDefault="00007888" w:rsidP="00007888">
            <w:pPr>
              <w:pStyle w:val="TableStyle2"/>
              <w:jc w:val="both"/>
            </w:pPr>
          </w:p>
        </w:tc>
      </w:tr>
      <w:tr w:rsidR="00007888" w:rsidRPr="00A6701D" w14:paraId="41AB44F4" w14:textId="77777777" w:rsidTr="008B2803">
        <w:tblPrEx>
          <w:shd w:val="clear" w:color="auto" w:fill="auto"/>
        </w:tblPrEx>
        <w:trPr>
          <w:trHeight w:val="2405"/>
        </w:trPr>
        <w:tc>
          <w:tcPr>
            <w:tcW w:w="2319"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vAlign w:val="center"/>
          </w:tcPr>
          <w:p w14:paraId="7FFB6286" w14:textId="1425BF91" w:rsidR="00007888" w:rsidRPr="00A6701D" w:rsidRDefault="00007888" w:rsidP="00007888">
            <w:pPr>
              <w:pStyle w:val="TableStyle1"/>
              <w:jc w:val="center"/>
            </w:pPr>
            <w:r w:rsidRPr="00A6701D">
              <w:t>Standings/Tiebreaks</w:t>
            </w:r>
          </w:p>
        </w:tc>
        <w:tc>
          <w:tcPr>
            <w:tcW w:w="7036" w:type="dxa"/>
            <w:gridSpan w:val="2"/>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69FFA2D1" w14:textId="1EC8CFE2" w:rsidR="00007888" w:rsidRPr="00A6701D" w:rsidRDefault="00007888" w:rsidP="00007888">
            <w:pPr>
              <w:pStyle w:val="TableStyle2"/>
              <w:jc w:val="both"/>
            </w:pPr>
            <w:r w:rsidRPr="00A6701D">
              <w:t>Standings after regular tournament play will be totaled and teams will be placed in standings. In the event of tiebreak, standings will be determined in the following order:</w:t>
            </w:r>
          </w:p>
          <w:p w14:paraId="0F161ABF" w14:textId="77777777" w:rsidR="00007888" w:rsidRPr="00A6701D" w:rsidRDefault="00007888" w:rsidP="00007888">
            <w:pPr>
              <w:pStyle w:val="TableStyle2"/>
              <w:jc w:val="both"/>
            </w:pPr>
          </w:p>
          <w:p w14:paraId="5E0CDDAA" w14:textId="6FEBAAA2" w:rsidR="00007888" w:rsidRPr="00A6701D" w:rsidRDefault="00007888" w:rsidP="00007888">
            <w:pPr>
              <w:pStyle w:val="TableStyle2"/>
              <w:numPr>
                <w:ilvl w:val="0"/>
                <w:numId w:val="3"/>
              </w:numPr>
              <w:jc w:val="both"/>
            </w:pPr>
            <w:r w:rsidRPr="00A6701D">
              <w:t>Head-to-Head (will not apply if tie consists of more than two teams)</w:t>
            </w:r>
          </w:p>
          <w:p w14:paraId="2EA09927" w14:textId="77777777" w:rsidR="00007888" w:rsidRPr="00A6701D" w:rsidRDefault="00007888" w:rsidP="00007888">
            <w:pPr>
              <w:pStyle w:val="TableStyle2"/>
              <w:numPr>
                <w:ilvl w:val="0"/>
                <w:numId w:val="3"/>
              </w:numPr>
              <w:jc w:val="both"/>
            </w:pPr>
            <w:r w:rsidRPr="00A6701D">
              <w:t>Most wins in seeding games</w:t>
            </w:r>
          </w:p>
          <w:p w14:paraId="62203133" w14:textId="77777777" w:rsidR="00007888" w:rsidRPr="00A6701D" w:rsidRDefault="00007888" w:rsidP="00007888">
            <w:pPr>
              <w:pStyle w:val="TableStyle2"/>
              <w:numPr>
                <w:ilvl w:val="0"/>
                <w:numId w:val="3"/>
              </w:numPr>
              <w:jc w:val="both"/>
            </w:pPr>
            <w:r w:rsidRPr="00A6701D">
              <w:t>Fewest goals against (all games combined)</w:t>
            </w:r>
          </w:p>
          <w:p w14:paraId="080C6F09" w14:textId="77777777" w:rsidR="00007888" w:rsidRPr="00A6701D" w:rsidRDefault="00007888" w:rsidP="00007888">
            <w:pPr>
              <w:pStyle w:val="TableStyle2"/>
              <w:numPr>
                <w:ilvl w:val="0"/>
                <w:numId w:val="3"/>
              </w:numPr>
              <w:jc w:val="both"/>
            </w:pPr>
            <w:r w:rsidRPr="00A6701D">
              <w:t>Fewest penalty minutes (all games combined)</w:t>
            </w:r>
          </w:p>
          <w:p w14:paraId="572F03A2" w14:textId="19D85D06" w:rsidR="00007888" w:rsidRPr="00A6701D" w:rsidRDefault="00007888" w:rsidP="00007888">
            <w:pPr>
              <w:pStyle w:val="TableStyle2"/>
              <w:numPr>
                <w:ilvl w:val="0"/>
                <w:numId w:val="3"/>
              </w:numPr>
              <w:jc w:val="both"/>
            </w:pPr>
            <w:r w:rsidRPr="00A6701D">
              <w:t>Fastest first goal scored of the tournament</w:t>
            </w:r>
          </w:p>
        </w:tc>
      </w:tr>
      <w:tr w:rsidR="00007888" w:rsidRPr="00A6701D" w14:paraId="5CAE0DF2" w14:textId="77777777" w:rsidTr="008B2803">
        <w:tblPrEx>
          <w:shd w:val="clear" w:color="auto" w:fill="auto"/>
        </w:tblPrEx>
        <w:trPr>
          <w:trHeight w:val="1205"/>
        </w:trPr>
        <w:tc>
          <w:tcPr>
            <w:tcW w:w="2319"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vAlign w:val="center"/>
          </w:tcPr>
          <w:p w14:paraId="62811C15" w14:textId="77777777" w:rsidR="00007888" w:rsidRPr="00A6701D" w:rsidRDefault="00007888" w:rsidP="00007888">
            <w:pPr>
              <w:pStyle w:val="TableStyle1"/>
              <w:jc w:val="center"/>
            </w:pPr>
            <w:r w:rsidRPr="00A6701D">
              <w:t>Playoff Format</w:t>
            </w:r>
          </w:p>
        </w:tc>
        <w:tc>
          <w:tcPr>
            <w:tcW w:w="7036" w:type="dxa"/>
            <w:gridSpan w:val="2"/>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420D0EAA" w14:textId="0AE45D22" w:rsidR="00007888" w:rsidRPr="00A6701D" w:rsidRDefault="0013526F" w:rsidP="00007888">
            <w:pPr>
              <w:numPr>
                <w:ilvl w:val="0"/>
                <w:numId w:val="6"/>
              </w:numPr>
              <w:rPr>
                <w:rFonts w:ascii="Helvetica" w:eastAsia="Times New Roman" w:hAnsi="Helvetica"/>
                <w:b/>
                <w:bCs/>
                <w:sz w:val="20"/>
                <w:szCs w:val="20"/>
              </w:rPr>
            </w:pPr>
            <w:r w:rsidRPr="000F3C90">
              <w:rPr>
                <w:rFonts w:ascii="Helvetica" w:eastAsia="Times New Roman" w:hAnsi="Helvetica"/>
                <w:sz w:val="20"/>
                <w:szCs w:val="20"/>
                <w:highlight w:val="yellow"/>
              </w:rPr>
              <w:t>6</w:t>
            </w:r>
            <w:r w:rsidR="00007888" w:rsidRPr="00A6701D">
              <w:rPr>
                <w:rFonts w:ascii="Helvetica" w:eastAsia="Times New Roman" w:hAnsi="Helvetica"/>
                <w:sz w:val="20"/>
                <w:szCs w:val="20"/>
              </w:rPr>
              <w:t xml:space="preserve"> Teams in total, play 3 games each in regular tournament play.</w:t>
            </w:r>
          </w:p>
          <w:p w14:paraId="0E1F2A7F" w14:textId="245B6167" w:rsidR="00007888" w:rsidRPr="0021060C" w:rsidRDefault="00007888" w:rsidP="0021060C">
            <w:pPr>
              <w:pStyle w:val="ListParagraph"/>
              <w:numPr>
                <w:ilvl w:val="0"/>
                <w:numId w:val="17"/>
              </w:numPr>
              <w:rPr>
                <w:rFonts w:ascii="Helvetica" w:eastAsia="Times New Roman" w:hAnsi="Helvetica"/>
                <w:b/>
                <w:bCs/>
                <w:sz w:val="20"/>
                <w:szCs w:val="20"/>
              </w:rPr>
            </w:pPr>
            <w:r w:rsidRPr="000F3C90">
              <w:rPr>
                <w:rFonts w:asciiTheme="minorHAnsi" w:eastAsia="Times New Roman" w:hAnsiTheme="minorHAnsi" w:cstheme="minorHAnsi"/>
                <w:sz w:val="20"/>
                <w:szCs w:val="20"/>
                <w:highlight w:val="yellow"/>
              </w:rPr>
              <w:t xml:space="preserve">The semi-final games will have the 1st place </w:t>
            </w:r>
            <w:r w:rsidR="0021060C" w:rsidRPr="000F3C90">
              <w:rPr>
                <w:rFonts w:asciiTheme="minorHAnsi" w:eastAsia="Times New Roman" w:hAnsiTheme="minorHAnsi" w:cstheme="minorHAnsi"/>
                <w:sz w:val="20"/>
                <w:szCs w:val="20"/>
                <w:highlight w:val="yellow"/>
              </w:rPr>
              <w:t>play</w:t>
            </w:r>
            <w:r w:rsidRPr="000F3C90">
              <w:rPr>
                <w:rFonts w:asciiTheme="minorHAnsi" w:eastAsia="Times New Roman" w:hAnsiTheme="minorHAnsi" w:cstheme="minorHAnsi"/>
                <w:sz w:val="20"/>
                <w:szCs w:val="20"/>
                <w:highlight w:val="yellow"/>
              </w:rPr>
              <w:t xml:space="preserve"> </w:t>
            </w:r>
            <w:r w:rsidR="005834AB" w:rsidRPr="000F3C90">
              <w:rPr>
                <w:rFonts w:asciiTheme="minorHAnsi" w:eastAsia="Times New Roman" w:hAnsiTheme="minorHAnsi" w:cstheme="minorHAnsi"/>
                <w:sz w:val="20"/>
                <w:szCs w:val="20"/>
                <w:highlight w:val="yellow"/>
              </w:rPr>
              <w:t>4th</w:t>
            </w:r>
            <w:r w:rsidRPr="000F3C90">
              <w:rPr>
                <w:rFonts w:asciiTheme="minorHAnsi" w:eastAsia="Times New Roman" w:hAnsiTheme="minorHAnsi" w:cstheme="minorHAnsi"/>
                <w:sz w:val="20"/>
                <w:szCs w:val="20"/>
                <w:highlight w:val="yellow"/>
              </w:rPr>
              <w:t xml:space="preserve"> </w:t>
            </w:r>
            <w:r w:rsidR="0021060C" w:rsidRPr="000F3C90">
              <w:rPr>
                <w:rFonts w:asciiTheme="minorHAnsi" w:eastAsia="Times New Roman" w:hAnsiTheme="minorHAnsi" w:cstheme="minorHAnsi"/>
                <w:sz w:val="20"/>
                <w:szCs w:val="20"/>
                <w:highlight w:val="yellow"/>
              </w:rPr>
              <w:t>and 2</w:t>
            </w:r>
            <w:r w:rsidR="0021060C" w:rsidRPr="000F3C90">
              <w:rPr>
                <w:rFonts w:asciiTheme="minorHAnsi" w:eastAsia="Times New Roman" w:hAnsiTheme="minorHAnsi" w:cstheme="minorHAnsi"/>
                <w:sz w:val="20"/>
                <w:szCs w:val="20"/>
                <w:highlight w:val="yellow"/>
                <w:vertAlign w:val="superscript"/>
              </w:rPr>
              <w:t>nd</w:t>
            </w:r>
            <w:r w:rsidR="0021060C" w:rsidRPr="000F3C90">
              <w:rPr>
                <w:rFonts w:asciiTheme="minorHAnsi" w:eastAsia="Times New Roman" w:hAnsiTheme="minorHAnsi" w:cstheme="minorHAnsi"/>
                <w:sz w:val="20"/>
                <w:szCs w:val="20"/>
                <w:highlight w:val="yellow"/>
              </w:rPr>
              <w:t xml:space="preserve"> play 3</w:t>
            </w:r>
            <w:r w:rsidR="0021060C" w:rsidRPr="000F3C90">
              <w:rPr>
                <w:rFonts w:asciiTheme="minorHAnsi" w:eastAsia="Times New Roman" w:hAnsiTheme="minorHAnsi" w:cstheme="minorHAnsi"/>
                <w:sz w:val="20"/>
                <w:szCs w:val="20"/>
                <w:highlight w:val="yellow"/>
                <w:vertAlign w:val="superscript"/>
              </w:rPr>
              <w:t>rd</w:t>
            </w:r>
          </w:p>
        </w:tc>
      </w:tr>
      <w:tr w:rsidR="00007888" w:rsidRPr="00A6701D" w14:paraId="471923DF" w14:textId="77777777" w:rsidTr="008B2803">
        <w:tblPrEx>
          <w:shd w:val="clear" w:color="auto" w:fill="auto"/>
        </w:tblPrEx>
        <w:trPr>
          <w:trHeight w:val="485"/>
        </w:trPr>
        <w:tc>
          <w:tcPr>
            <w:tcW w:w="2319"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vAlign w:val="center"/>
          </w:tcPr>
          <w:p w14:paraId="1C59E584" w14:textId="77777777" w:rsidR="00007888" w:rsidRPr="00A6701D" w:rsidRDefault="00007888" w:rsidP="00007888">
            <w:pPr>
              <w:pStyle w:val="TableStyle1"/>
              <w:jc w:val="center"/>
            </w:pPr>
            <w:r w:rsidRPr="00A6701D">
              <w:t>Fair Play</w:t>
            </w:r>
          </w:p>
        </w:tc>
        <w:tc>
          <w:tcPr>
            <w:tcW w:w="7036" w:type="dxa"/>
            <w:gridSpan w:val="2"/>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3FC6C24F" w14:textId="5E1C6F6A" w:rsidR="00007888" w:rsidRPr="00A6701D" w:rsidRDefault="00007888" w:rsidP="00007888">
            <w:pPr>
              <w:pStyle w:val="TableStyle2"/>
            </w:pPr>
            <w:r w:rsidRPr="00A6701D">
              <w:t>All participants are expected to exhibit the guiding principles of minor hockey. Have fun, work hard and follow the codes of conduct and fair play initiatives.</w:t>
            </w:r>
          </w:p>
        </w:tc>
      </w:tr>
      <w:tr w:rsidR="00007888" w:rsidRPr="00A6701D" w14:paraId="451CFE40" w14:textId="77777777" w:rsidTr="008B2803">
        <w:tblPrEx>
          <w:shd w:val="clear" w:color="auto" w:fill="auto"/>
        </w:tblPrEx>
        <w:trPr>
          <w:trHeight w:val="245"/>
        </w:trPr>
        <w:tc>
          <w:tcPr>
            <w:tcW w:w="2319"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vAlign w:val="center"/>
          </w:tcPr>
          <w:p w14:paraId="2A81ED51" w14:textId="77777777" w:rsidR="00007888" w:rsidRPr="00A6701D" w:rsidRDefault="00007888" w:rsidP="00007888">
            <w:pPr>
              <w:pStyle w:val="TableStyle1"/>
              <w:jc w:val="center"/>
            </w:pPr>
            <w:r w:rsidRPr="00A6701D">
              <w:t>Arena</w:t>
            </w:r>
          </w:p>
        </w:tc>
        <w:tc>
          <w:tcPr>
            <w:tcW w:w="7036" w:type="dxa"/>
            <w:gridSpan w:val="2"/>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557A04F5" w14:textId="77777777" w:rsidR="00007888" w:rsidRPr="00A6701D" w:rsidRDefault="00007888" w:rsidP="00007888">
            <w:pPr>
              <w:pStyle w:val="TableStyle2"/>
            </w:pPr>
            <w:r w:rsidRPr="00A6701D">
              <w:t>Canlan Ice Sports North Shore - 2411 Mt Seymour Parkway, North Vancouver</w:t>
            </w:r>
          </w:p>
        </w:tc>
      </w:tr>
      <w:tr w:rsidR="00007888" w:rsidRPr="00A6701D" w14:paraId="588A120F" w14:textId="77777777" w:rsidTr="008B2803">
        <w:tblPrEx>
          <w:shd w:val="clear" w:color="auto" w:fill="auto"/>
        </w:tblPrEx>
        <w:trPr>
          <w:trHeight w:val="2168"/>
        </w:trPr>
        <w:tc>
          <w:tcPr>
            <w:tcW w:w="2319" w:type="dxa"/>
            <w:tcBorders>
              <w:top w:val="single" w:sz="2" w:space="0" w:color="000000"/>
              <w:left w:val="single" w:sz="2" w:space="0" w:color="000000"/>
              <w:bottom w:val="single" w:sz="4" w:space="0" w:color="000000"/>
              <w:right w:val="single" w:sz="4" w:space="0" w:color="000000"/>
            </w:tcBorders>
            <w:shd w:val="clear" w:color="auto" w:fill="E2E4E3"/>
            <w:tcMar>
              <w:top w:w="80" w:type="dxa"/>
              <w:left w:w="80" w:type="dxa"/>
              <w:bottom w:w="80" w:type="dxa"/>
              <w:right w:w="80" w:type="dxa"/>
            </w:tcMar>
            <w:vAlign w:val="center"/>
          </w:tcPr>
          <w:p w14:paraId="0452AF86" w14:textId="77777777" w:rsidR="00007888" w:rsidRPr="00A6701D" w:rsidRDefault="00007888" w:rsidP="00007888">
            <w:pPr>
              <w:pStyle w:val="TableStyle1"/>
              <w:jc w:val="center"/>
            </w:pPr>
            <w:r w:rsidRPr="00A6701D">
              <w:t>Other Information</w:t>
            </w:r>
          </w:p>
        </w:tc>
        <w:tc>
          <w:tcPr>
            <w:tcW w:w="7036" w:type="dxa"/>
            <w:gridSpan w:val="2"/>
            <w:tcBorders>
              <w:top w:val="single" w:sz="2" w:space="0" w:color="000000"/>
              <w:left w:val="single" w:sz="4" w:space="0" w:color="000000"/>
              <w:bottom w:val="single" w:sz="4" w:space="0" w:color="000000"/>
              <w:right w:val="single" w:sz="2" w:space="0" w:color="000000"/>
            </w:tcBorders>
            <w:shd w:val="clear" w:color="auto" w:fill="EEEEEE"/>
            <w:tcMar>
              <w:top w:w="80" w:type="dxa"/>
              <w:left w:w="80" w:type="dxa"/>
              <w:bottom w:w="80" w:type="dxa"/>
              <w:right w:w="80" w:type="dxa"/>
            </w:tcMar>
          </w:tcPr>
          <w:p w14:paraId="73246C16" w14:textId="44290F17" w:rsidR="00007888" w:rsidRPr="00A6701D" w:rsidRDefault="00007888" w:rsidP="00007888">
            <w:pPr>
              <w:pStyle w:val="TableStyle2"/>
              <w:numPr>
                <w:ilvl w:val="0"/>
                <w:numId w:val="5"/>
              </w:numPr>
            </w:pPr>
            <w:r w:rsidRPr="00A6701D">
              <w:t>Canlan Ice Sports offers a full-service cafe in the upper viewing area (Wild Wing)</w:t>
            </w:r>
          </w:p>
          <w:p w14:paraId="575381F9" w14:textId="77777777" w:rsidR="00007888" w:rsidRPr="00A6701D" w:rsidRDefault="00007888" w:rsidP="00007888">
            <w:pPr>
              <w:pStyle w:val="TableStyle2"/>
              <w:numPr>
                <w:ilvl w:val="0"/>
                <w:numId w:val="5"/>
              </w:numPr>
            </w:pPr>
            <w:r w:rsidRPr="00A6701D">
              <w:t>Ultimate Edge Skate Sharpening operates out of Canlan Ice Sports and offers supplies if needed</w:t>
            </w:r>
          </w:p>
          <w:p w14:paraId="39AE2292" w14:textId="77777777" w:rsidR="00007888" w:rsidRPr="00A6701D" w:rsidRDefault="00007888" w:rsidP="00007888">
            <w:pPr>
              <w:pStyle w:val="TableStyle2"/>
              <w:numPr>
                <w:ilvl w:val="0"/>
                <w:numId w:val="5"/>
              </w:numPr>
            </w:pPr>
            <w:r w:rsidRPr="00A6701D">
              <w:t xml:space="preserve">Please support NVMHA by participating in our 50/50 draws and raffle table. </w:t>
            </w:r>
          </w:p>
          <w:p w14:paraId="68711134" w14:textId="3EE7C783" w:rsidR="00007888" w:rsidRPr="00A6701D" w:rsidRDefault="00007888" w:rsidP="00007888">
            <w:pPr>
              <w:pStyle w:val="TableStyle2"/>
              <w:numPr>
                <w:ilvl w:val="0"/>
                <w:numId w:val="5"/>
              </w:numPr>
            </w:pPr>
            <w:r w:rsidRPr="00A6701D">
              <w:t>If you need any assistance during the tournament, please feel free to call or text me at any time. I will be around the tournament office throughout the tournament as well</w:t>
            </w:r>
          </w:p>
          <w:p w14:paraId="54ADF3BF" w14:textId="77777777" w:rsidR="00007888" w:rsidRPr="00A6701D" w:rsidRDefault="00007888" w:rsidP="00007888">
            <w:pPr>
              <w:pStyle w:val="TableStyle2"/>
            </w:pPr>
          </w:p>
          <w:p w14:paraId="306CC9E5" w14:textId="77777777" w:rsidR="00007888" w:rsidRPr="00A6701D" w:rsidRDefault="00007888" w:rsidP="00007888">
            <w:pPr>
              <w:pStyle w:val="TableStyle2"/>
            </w:pPr>
            <w:r w:rsidRPr="00A6701D">
              <w:t>Thanks for participating!</w:t>
            </w:r>
          </w:p>
        </w:tc>
      </w:tr>
      <w:tr w:rsidR="00007888" w:rsidRPr="00A6701D" w14:paraId="0FBCB6E5" w14:textId="77777777">
        <w:tblPrEx>
          <w:shd w:val="clear" w:color="auto" w:fill="auto"/>
        </w:tblPrEx>
        <w:trPr>
          <w:trHeight w:val="279"/>
        </w:trPr>
        <w:tc>
          <w:tcPr>
            <w:tcW w:w="9355" w:type="dxa"/>
            <w:gridSpan w:val="3"/>
            <w:tcBorders>
              <w:top w:val="single" w:sz="4" w:space="0" w:color="000000"/>
              <w:left w:val="single" w:sz="2" w:space="0" w:color="000000"/>
              <w:bottom w:val="single" w:sz="2" w:space="0" w:color="000000"/>
              <w:right w:val="single" w:sz="2" w:space="0" w:color="000000"/>
            </w:tcBorders>
            <w:shd w:val="clear" w:color="auto" w:fill="63B2DE"/>
            <w:tcMar>
              <w:top w:w="80" w:type="dxa"/>
              <w:left w:w="80" w:type="dxa"/>
              <w:bottom w:w="80" w:type="dxa"/>
              <w:right w:w="80" w:type="dxa"/>
            </w:tcMar>
          </w:tcPr>
          <w:p w14:paraId="43E3A84F" w14:textId="7BFE9341" w:rsidR="00007888" w:rsidRPr="00A6701D" w:rsidRDefault="00007888" w:rsidP="00007888">
            <w:pPr>
              <w:pStyle w:val="TableStyle1"/>
              <w:jc w:val="center"/>
            </w:pPr>
            <w:r w:rsidRPr="00A6701D">
              <w:t xml:space="preserve">NVMHA Tournament Director - </w:t>
            </w:r>
            <w:hyperlink r:id="rId8" w:history="1">
              <w:r w:rsidRPr="00A6701D">
                <w:rPr>
                  <w:rStyle w:val="Hyperlink0"/>
                </w:rPr>
                <w:t>tournaments@nvmha.com</w:t>
              </w:r>
            </w:hyperlink>
            <w:r w:rsidRPr="00A6701D">
              <w:t xml:space="preserve">  </w:t>
            </w:r>
          </w:p>
        </w:tc>
      </w:tr>
    </w:tbl>
    <w:p w14:paraId="55C11AA6" w14:textId="608647F5" w:rsidR="00CA4641" w:rsidRDefault="00CA4641">
      <w:pPr>
        <w:pStyle w:val="Body"/>
      </w:pPr>
    </w:p>
    <w:sectPr w:rsidR="00CA4641">
      <w:headerReference w:type="default" r:id="rId9"/>
      <w:footerReference w:type="default" r:id="rId10"/>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9C85B" w14:textId="77777777" w:rsidR="00E3139B" w:rsidRDefault="00E3139B">
      <w:r>
        <w:separator/>
      </w:r>
    </w:p>
  </w:endnote>
  <w:endnote w:type="continuationSeparator" w:id="0">
    <w:p w14:paraId="4A3C86E9" w14:textId="77777777" w:rsidR="00E3139B" w:rsidRDefault="00E31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75E13" w14:textId="77777777" w:rsidR="00CA4641" w:rsidRDefault="00CA464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277EC" w14:textId="77777777" w:rsidR="00E3139B" w:rsidRDefault="00E3139B">
      <w:r>
        <w:separator/>
      </w:r>
    </w:p>
  </w:footnote>
  <w:footnote w:type="continuationSeparator" w:id="0">
    <w:p w14:paraId="36B84840" w14:textId="77777777" w:rsidR="00E3139B" w:rsidRDefault="00E31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3C596" w14:textId="77777777" w:rsidR="00CA4641" w:rsidRDefault="00CA46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54CFE"/>
    <w:multiLevelType w:val="hybridMultilevel"/>
    <w:tmpl w:val="5204CF12"/>
    <w:lvl w:ilvl="0" w:tplc="7E02702E">
      <w:numFmt w:val="bullet"/>
      <w:lvlText w:val="-"/>
      <w:lvlJc w:val="left"/>
      <w:pPr>
        <w:ind w:left="720" w:hanging="360"/>
      </w:pPr>
      <w:rPr>
        <w:rFonts w:ascii="Helvetica" w:eastAsia="Arial Unicode MS" w:hAnsi="Helvetica"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10322"/>
    <w:multiLevelType w:val="multilevel"/>
    <w:tmpl w:val="FFFFFFFF"/>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D405582"/>
    <w:multiLevelType w:val="hybridMultilevel"/>
    <w:tmpl w:val="2A8EE1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40D3B42"/>
    <w:multiLevelType w:val="hybridMultilevel"/>
    <w:tmpl w:val="37C4AF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08A643D"/>
    <w:multiLevelType w:val="hybridMultilevel"/>
    <w:tmpl w:val="971ED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6E1D9B"/>
    <w:multiLevelType w:val="hybridMultilevel"/>
    <w:tmpl w:val="D5C805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0786AD1"/>
    <w:multiLevelType w:val="hybridMultilevel"/>
    <w:tmpl w:val="44E0D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4B940E3"/>
    <w:multiLevelType w:val="hybridMultilevel"/>
    <w:tmpl w:val="03485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F0482E"/>
    <w:multiLevelType w:val="hybridMultilevel"/>
    <w:tmpl w:val="C3D09B64"/>
    <w:lvl w:ilvl="0" w:tplc="B740B1C6">
      <w:start w:val="1"/>
      <w:numFmt w:val="bullet"/>
      <w:lvlText w:val="-"/>
      <w:lvlJc w:val="left"/>
      <w:pPr>
        <w:ind w:left="2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1" w:tplc="9754E5D0">
      <w:start w:val="1"/>
      <w:numFmt w:val="bullet"/>
      <w:lvlText w:val="-"/>
      <w:lvlJc w:val="left"/>
      <w:pPr>
        <w:ind w:left="4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2" w:tplc="0014525A">
      <w:start w:val="1"/>
      <w:numFmt w:val="bullet"/>
      <w:lvlText w:val="-"/>
      <w:lvlJc w:val="left"/>
      <w:pPr>
        <w:ind w:left="6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3" w:tplc="9B3A81C8">
      <w:start w:val="1"/>
      <w:numFmt w:val="bullet"/>
      <w:lvlText w:val="-"/>
      <w:lvlJc w:val="left"/>
      <w:pPr>
        <w:ind w:left="9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4" w:tplc="72709860">
      <w:start w:val="1"/>
      <w:numFmt w:val="bullet"/>
      <w:lvlText w:val="-"/>
      <w:lvlJc w:val="left"/>
      <w:pPr>
        <w:ind w:left="117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5" w:tplc="16DC3F74">
      <w:start w:val="1"/>
      <w:numFmt w:val="bullet"/>
      <w:lvlText w:val="-"/>
      <w:lvlJc w:val="left"/>
      <w:pPr>
        <w:ind w:left="14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6" w:tplc="C9B0FE98">
      <w:start w:val="1"/>
      <w:numFmt w:val="bullet"/>
      <w:lvlText w:val="-"/>
      <w:lvlJc w:val="left"/>
      <w:pPr>
        <w:ind w:left="16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7" w:tplc="A5761318">
      <w:start w:val="1"/>
      <w:numFmt w:val="bullet"/>
      <w:lvlText w:val="-"/>
      <w:lvlJc w:val="left"/>
      <w:pPr>
        <w:ind w:left="18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8" w:tplc="E86AE9B8">
      <w:start w:val="1"/>
      <w:numFmt w:val="bullet"/>
      <w:lvlText w:val="-"/>
      <w:lvlJc w:val="left"/>
      <w:pPr>
        <w:ind w:left="21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abstractNum>
  <w:abstractNum w:abstractNumId="9" w15:restartNumberingAfterBreak="0">
    <w:nsid w:val="53176AC5"/>
    <w:multiLevelType w:val="hybridMultilevel"/>
    <w:tmpl w:val="CF9E85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3397C7D"/>
    <w:multiLevelType w:val="hybridMultilevel"/>
    <w:tmpl w:val="4F024E5C"/>
    <w:lvl w:ilvl="0" w:tplc="797CF432">
      <w:start w:val="1"/>
      <w:numFmt w:val="bullet"/>
      <w:lvlText w:val="-"/>
      <w:lvlJc w:val="left"/>
      <w:pPr>
        <w:ind w:left="2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1" w:tplc="E3280470">
      <w:start w:val="1"/>
      <w:numFmt w:val="bullet"/>
      <w:lvlText w:val="-"/>
      <w:lvlJc w:val="left"/>
      <w:pPr>
        <w:ind w:left="4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2" w:tplc="ABF8C728">
      <w:start w:val="1"/>
      <w:numFmt w:val="bullet"/>
      <w:lvlText w:val="-"/>
      <w:lvlJc w:val="left"/>
      <w:pPr>
        <w:ind w:left="6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3" w:tplc="C74E83B6">
      <w:start w:val="1"/>
      <w:numFmt w:val="bullet"/>
      <w:lvlText w:val="-"/>
      <w:lvlJc w:val="left"/>
      <w:pPr>
        <w:ind w:left="9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4" w:tplc="7B3E6E3A">
      <w:start w:val="1"/>
      <w:numFmt w:val="bullet"/>
      <w:lvlText w:val="-"/>
      <w:lvlJc w:val="left"/>
      <w:pPr>
        <w:ind w:left="117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5" w:tplc="3960921C">
      <w:start w:val="1"/>
      <w:numFmt w:val="bullet"/>
      <w:lvlText w:val="-"/>
      <w:lvlJc w:val="left"/>
      <w:pPr>
        <w:ind w:left="14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6" w:tplc="D2CED4C6">
      <w:start w:val="1"/>
      <w:numFmt w:val="bullet"/>
      <w:lvlText w:val="-"/>
      <w:lvlJc w:val="left"/>
      <w:pPr>
        <w:ind w:left="16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7" w:tplc="6798A2B0">
      <w:start w:val="1"/>
      <w:numFmt w:val="bullet"/>
      <w:lvlText w:val="-"/>
      <w:lvlJc w:val="left"/>
      <w:pPr>
        <w:ind w:left="18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8" w:tplc="D158C720">
      <w:start w:val="1"/>
      <w:numFmt w:val="bullet"/>
      <w:lvlText w:val="-"/>
      <w:lvlJc w:val="left"/>
      <w:pPr>
        <w:ind w:left="21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abstractNum>
  <w:abstractNum w:abstractNumId="11" w15:restartNumberingAfterBreak="0">
    <w:nsid w:val="5A2B5A59"/>
    <w:multiLevelType w:val="hybridMultilevel"/>
    <w:tmpl w:val="A490C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5A7E0A"/>
    <w:multiLevelType w:val="hybridMultilevel"/>
    <w:tmpl w:val="29F63A7E"/>
    <w:lvl w:ilvl="0" w:tplc="5A0ABF68">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A24CA55A">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DCBCDCE8">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57C8EADC">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B9D4B41C">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4DB47600">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5B6E19F4">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0DAE3178">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543AAAEC">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6176496B"/>
    <w:multiLevelType w:val="hybridMultilevel"/>
    <w:tmpl w:val="8916A8F8"/>
    <w:lvl w:ilvl="0" w:tplc="A38235C0">
      <w:start w:val="1"/>
      <w:numFmt w:val="bullet"/>
      <w:lvlText w:val="-"/>
      <w:lvlJc w:val="left"/>
      <w:pPr>
        <w:ind w:left="2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1" w:tplc="759AEF4C">
      <w:start w:val="1"/>
      <w:numFmt w:val="bullet"/>
      <w:lvlText w:val="-"/>
      <w:lvlJc w:val="left"/>
      <w:pPr>
        <w:ind w:left="4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2" w:tplc="E3061FE6">
      <w:start w:val="1"/>
      <w:numFmt w:val="bullet"/>
      <w:lvlText w:val="-"/>
      <w:lvlJc w:val="left"/>
      <w:pPr>
        <w:ind w:left="6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3" w:tplc="45343A00">
      <w:start w:val="1"/>
      <w:numFmt w:val="bullet"/>
      <w:lvlText w:val="-"/>
      <w:lvlJc w:val="left"/>
      <w:pPr>
        <w:ind w:left="9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4" w:tplc="6DCEFFD6">
      <w:start w:val="1"/>
      <w:numFmt w:val="bullet"/>
      <w:lvlText w:val="-"/>
      <w:lvlJc w:val="left"/>
      <w:pPr>
        <w:ind w:left="117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5" w:tplc="53B817D0">
      <w:start w:val="1"/>
      <w:numFmt w:val="bullet"/>
      <w:lvlText w:val="-"/>
      <w:lvlJc w:val="left"/>
      <w:pPr>
        <w:ind w:left="14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6" w:tplc="05F034CA">
      <w:start w:val="1"/>
      <w:numFmt w:val="bullet"/>
      <w:lvlText w:val="-"/>
      <w:lvlJc w:val="left"/>
      <w:pPr>
        <w:ind w:left="16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7" w:tplc="7E4EDC78">
      <w:start w:val="1"/>
      <w:numFmt w:val="bullet"/>
      <w:lvlText w:val="-"/>
      <w:lvlJc w:val="left"/>
      <w:pPr>
        <w:ind w:left="18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 w:ilvl="8" w:tplc="8C983EE2">
      <w:start w:val="1"/>
      <w:numFmt w:val="bullet"/>
      <w:lvlText w:val="-"/>
      <w:lvlJc w:val="left"/>
      <w:pPr>
        <w:ind w:left="21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abstractNum>
  <w:abstractNum w:abstractNumId="14" w15:restartNumberingAfterBreak="0">
    <w:nsid w:val="61FC5DA2"/>
    <w:multiLevelType w:val="hybridMultilevel"/>
    <w:tmpl w:val="96A0ED50"/>
    <w:lvl w:ilvl="0" w:tplc="7E02702E">
      <w:numFmt w:val="bullet"/>
      <w:lvlText w:val="-"/>
      <w:lvlJc w:val="left"/>
      <w:pPr>
        <w:ind w:left="720" w:hanging="360"/>
      </w:pPr>
      <w:rPr>
        <w:rFonts w:ascii="Helvetica" w:eastAsia="Arial Unicode MS" w:hAnsi="Helvetica"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270DF4"/>
    <w:multiLevelType w:val="hybridMultilevel"/>
    <w:tmpl w:val="FA3674D0"/>
    <w:lvl w:ilvl="0" w:tplc="C71634B0">
      <w:start w:val="1"/>
      <w:numFmt w:val="lowerLetter"/>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CA687938">
      <w:start w:val="1"/>
      <w:numFmt w:val="lowerLetter"/>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BDCCDE50">
      <w:start w:val="1"/>
      <w:numFmt w:val="lowerLetter"/>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523E835A">
      <w:start w:val="1"/>
      <w:numFmt w:val="lowerLetter"/>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B240B592">
      <w:start w:val="1"/>
      <w:numFmt w:val="lowerLetter"/>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3A66AA24">
      <w:start w:val="1"/>
      <w:numFmt w:val="lowerLetter"/>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D696ED10">
      <w:start w:val="1"/>
      <w:numFmt w:val="lowerLetter"/>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48A2FB7A">
      <w:start w:val="1"/>
      <w:numFmt w:val="lowerLetter"/>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10F25B58">
      <w:start w:val="1"/>
      <w:numFmt w:val="lowerLetter"/>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6C5A7FC8"/>
    <w:multiLevelType w:val="hybridMultilevel"/>
    <w:tmpl w:val="84146940"/>
    <w:lvl w:ilvl="0" w:tplc="7E02702E">
      <w:numFmt w:val="bullet"/>
      <w:lvlText w:val="-"/>
      <w:lvlJc w:val="left"/>
      <w:pPr>
        <w:ind w:left="720" w:hanging="360"/>
      </w:pPr>
      <w:rPr>
        <w:rFonts w:ascii="Helvetica" w:eastAsia="Arial Unicode MS" w:hAnsi="Helvetica"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100245"/>
    <w:multiLevelType w:val="hybridMultilevel"/>
    <w:tmpl w:val="7B8AF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3913036">
    <w:abstractNumId w:val="8"/>
  </w:num>
  <w:num w:numId="2" w16cid:durableId="1216089447">
    <w:abstractNumId w:val="13"/>
  </w:num>
  <w:num w:numId="3" w16cid:durableId="1522283146">
    <w:abstractNumId w:val="15"/>
  </w:num>
  <w:num w:numId="4" w16cid:durableId="1638144967">
    <w:abstractNumId w:val="10"/>
  </w:num>
  <w:num w:numId="5" w16cid:durableId="1581865321">
    <w:abstractNumId w:val="12"/>
  </w:num>
  <w:num w:numId="6" w16cid:durableId="1057969826">
    <w:abstractNumId w:val="1"/>
  </w:num>
  <w:num w:numId="7" w16cid:durableId="1954941448">
    <w:abstractNumId w:val="17"/>
  </w:num>
  <w:num w:numId="8" w16cid:durableId="2022465385">
    <w:abstractNumId w:val="4"/>
  </w:num>
  <w:num w:numId="9" w16cid:durableId="419251369">
    <w:abstractNumId w:val="14"/>
  </w:num>
  <w:num w:numId="10" w16cid:durableId="700860555">
    <w:abstractNumId w:val="2"/>
  </w:num>
  <w:num w:numId="11" w16cid:durableId="1811045982">
    <w:abstractNumId w:val="11"/>
  </w:num>
  <w:num w:numId="12" w16cid:durableId="156112422">
    <w:abstractNumId w:val="0"/>
  </w:num>
  <w:num w:numId="13" w16cid:durableId="640620399">
    <w:abstractNumId w:val="6"/>
  </w:num>
  <w:num w:numId="14" w16cid:durableId="1721050741">
    <w:abstractNumId w:val="3"/>
  </w:num>
  <w:num w:numId="15" w16cid:durableId="1874227952">
    <w:abstractNumId w:val="16"/>
  </w:num>
  <w:num w:numId="16" w16cid:durableId="978194859">
    <w:abstractNumId w:val="5"/>
  </w:num>
  <w:num w:numId="17" w16cid:durableId="1399938091">
    <w:abstractNumId w:val="9"/>
  </w:num>
  <w:num w:numId="18" w16cid:durableId="14454214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641"/>
    <w:rsid w:val="00007888"/>
    <w:rsid w:val="000261CF"/>
    <w:rsid w:val="0003050F"/>
    <w:rsid w:val="000577C4"/>
    <w:rsid w:val="000F3C90"/>
    <w:rsid w:val="0013526F"/>
    <w:rsid w:val="001C43E0"/>
    <w:rsid w:val="0021060C"/>
    <w:rsid w:val="00297A7E"/>
    <w:rsid w:val="003A3DB8"/>
    <w:rsid w:val="00424BB7"/>
    <w:rsid w:val="004A7F21"/>
    <w:rsid w:val="00553FA9"/>
    <w:rsid w:val="005834AB"/>
    <w:rsid w:val="0059054F"/>
    <w:rsid w:val="008B2803"/>
    <w:rsid w:val="00A6701D"/>
    <w:rsid w:val="00AB7412"/>
    <w:rsid w:val="00BE5919"/>
    <w:rsid w:val="00CA4641"/>
    <w:rsid w:val="00E22E1A"/>
    <w:rsid w:val="00E3139B"/>
    <w:rsid w:val="00E81D91"/>
    <w:rsid w:val="00F85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3E02DA"/>
  <w15:docId w15:val="{2A71B45E-69C5-4C1F-98BD-DFD210173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14:textOutline w14:w="0" w14:cap="flat" w14:cmpd="sng" w14:algn="ctr">
        <w14:noFill/>
        <w14:prstDash w14:val="solid"/>
        <w14:bevel/>
      </w14:textOutline>
    </w:rPr>
  </w:style>
  <w:style w:type="paragraph" w:customStyle="1" w:styleId="TableStyle1">
    <w:name w:val="Table Style 1"/>
    <w:rPr>
      <w:rFonts w:ascii="Helvetica" w:hAnsi="Helvetica" w:cs="Arial Unicode MS"/>
      <w:b/>
      <w:bCs/>
      <w:color w:val="000000"/>
      <w14:textOutline w14:w="0" w14:cap="flat" w14:cmpd="sng" w14:algn="ctr">
        <w14:noFill/>
        <w14:prstDash w14:val="solid"/>
        <w14:bevel/>
      </w14:textOutline>
    </w:rPr>
  </w:style>
  <w:style w:type="paragraph" w:customStyle="1" w:styleId="TableStyle2">
    <w:name w:val="Table Style 2"/>
    <w:rPr>
      <w:rFonts w:ascii="Helvetica" w:hAnsi="Helvetica" w:cs="Arial Unicode MS"/>
      <w:color w:val="000000"/>
      <w14:textOutline w14:w="0" w14:cap="flat" w14:cmpd="sng" w14:algn="ctr">
        <w14:noFill/>
        <w14:prstDash w14:val="solid"/>
        <w14:bevel/>
      </w14:textOutline>
    </w:rPr>
  </w:style>
  <w:style w:type="character" w:customStyle="1" w:styleId="Hyperlink0">
    <w:name w:val="Hyperlink.0"/>
    <w:basedOn w:val="Hyperlink"/>
    <w:rPr>
      <w:u w:val="single"/>
    </w:rPr>
  </w:style>
  <w:style w:type="paragraph" w:styleId="ListParagraph">
    <w:name w:val="List Paragraph"/>
    <w:basedOn w:val="Normal"/>
    <w:uiPriority w:val="34"/>
    <w:qFormat/>
    <w:rsid w:val="003A3D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91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ournaments@nvmha.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756</Words>
  <Characters>3766</Characters>
  <Application>Microsoft Office Word</Application>
  <DocSecurity>0</DocSecurity>
  <Lines>104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Warsaba</dc:creator>
  <cp:lastModifiedBy>Kathryn Stanton</cp:lastModifiedBy>
  <cp:revision>6</cp:revision>
  <dcterms:created xsi:type="dcterms:W3CDTF">2024-09-18T02:12:00Z</dcterms:created>
  <dcterms:modified xsi:type="dcterms:W3CDTF">2025-06-21T21:45:00Z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32cb2633-953c-45e9-b1c2-c91ca9ecbe37</vt:lpwstr>
  </property>
</Properties>
</file>